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F45" w:rsidRPr="000B62E7" w:rsidRDefault="000D1F45" w:rsidP="000B62E7">
      <w:pPr>
        <w:spacing w:line="360" w:lineRule="auto"/>
        <w:jc w:val="center"/>
        <w:rPr>
          <w:rFonts w:ascii="Arial" w:hAnsi="Arial" w:cs="Arial"/>
        </w:rPr>
      </w:pPr>
      <w:r w:rsidRPr="000B62E7">
        <w:rPr>
          <w:rFonts w:ascii="Arial" w:hAnsi="Arial" w:cs="Arial"/>
        </w:rPr>
        <w:t xml:space="preserve">      </w:t>
      </w:r>
      <w:r w:rsidRPr="000B62E7">
        <w:rPr>
          <w:rFonts w:ascii="Arial" w:hAnsi="Arial" w:cs="Arial"/>
          <w:noProof/>
        </w:rPr>
        <w:drawing>
          <wp:inline distT="0" distB="0" distL="0" distR="0">
            <wp:extent cx="723900" cy="971550"/>
            <wp:effectExtent l="19050" t="0" r="0" b="0"/>
            <wp:docPr id="4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D48" w:rsidRPr="000B62E7" w:rsidRDefault="000D1F45" w:rsidP="000B62E7">
      <w:pPr>
        <w:tabs>
          <w:tab w:val="left" w:pos="0"/>
          <w:tab w:val="left" w:pos="2160"/>
        </w:tabs>
        <w:spacing w:line="360" w:lineRule="auto"/>
        <w:rPr>
          <w:rFonts w:ascii="Arial" w:hAnsi="Arial" w:cs="Arial"/>
          <w:b/>
        </w:rPr>
      </w:pPr>
      <w:r w:rsidRPr="000B62E7">
        <w:rPr>
          <w:rFonts w:ascii="Arial" w:hAnsi="Arial" w:cs="Arial"/>
          <w:b/>
        </w:rPr>
        <w:t xml:space="preserve">Comisia </w:t>
      </w:r>
      <w:r w:rsidR="00DD0D48" w:rsidRPr="000B62E7">
        <w:rPr>
          <w:rFonts w:ascii="Arial" w:hAnsi="Arial" w:cs="Arial"/>
          <w:b/>
        </w:rPr>
        <w:t>pentru dezvoltare regională,</w:t>
      </w:r>
    </w:p>
    <w:p w:rsidR="00DD0D48" w:rsidRPr="000B62E7" w:rsidRDefault="00DD0D48" w:rsidP="000B62E7">
      <w:pPr>
        <w:tabs>
          <w:tab w:val="left" w:pos="0"/>
          <w:tab w:val="left" w:pos="2160"/>
        </w:tabs>
        <w:spacing w:line="360" w:lineRule="auto"/>
        <w:rPr>
          <w:rFonts w:ascii="Arial" w:hAnsi="Arial" w:cs="Arial"/>
          <w:b/>
        </w:rPr>
      </w:pPr>
      <w:r w:rsidRPr="000B62E7">
        <w:rPr>
          <w:rFonts w:ascii="Arial" w:hAnsi="Arial" w:cs="Arial"/>
          <w:b/>
        </w:rPr>
        <w:t>administrarea activelor statului și privatizare</w:t>
      </w:r>
    </w:p>
    <w:p w:rsidR="000D1F45" w:rsidRPr="000B62E7" w:rsidRDefault="000D1F45" w:rsidP="000B62E7">
      <w:pPr>
        <w:spacing w:line="360" w:lineRule="auto"/>
        <w:rPr>
          <w:rFonts w:ascii="Arial" w:hAnsi="Arial" w:cs="Arial"/>
        </w:rPr>
      </w:pPr>
    </w:p>
    <w:p w:rsidR="000D1F45" w:rsidRPr="000B62E7" w:rsidRDefault="000D1F45" w:rsidP="000B62E7">
      <w:pPr>
        <w:spacing w:line="360" w:lineRule="auto"/>
        <w:jc w:val="center"/>
        <w:rPr>
          <w:rFonts w:ascii="Arial" w:hAnsi="Arial" w:cs="Arial"/>
          <w:b/>
        </w:rPr>
      </w:pPr>
      <w:r w:rsidRPr="000B62E7">
        <w:rPr>
          <w:rFonts w:ascii="Arial" w:hAnsi="Arial" w:cs="Arial"/>
          <w:b/>
        </w:rPr>
        <w:t>PROCES VERBAL</w:t>
      </w:r>
    </w:p>
    <w:p w:rsidR="000D1F45" w:rsidRPr="000B62E7" w:rsidRDefault="000D1F45" w:rsidP="000B62E7">
      <w:pPr>
        <w:spacing w:line="360" w:lineRule="auto"/>
        <w:jc w:val="center"/>
        <w:rPr>
          <w:rFonts w:ascii="Arial" w:hAnsi="Arial" w:cs="Arial"/>
          <w:b/>
        </w:rPr>
      </w:pPr>
      <w:r w:rsidRPr="000B62E7">
        <w:rPr>
          <w:rFonts w:ascii="Arial" w:hAnsi="Arial" w:cs="Arial"/>
          <w:b/>
        </w:rPr>
        <w:t xml:space="preserve">al şedinţei Comisiei din data de </w:t>
      </w:r>
      <w:r w:rsidR="00A11547" w:rsidRPr="000B62E7">
        <w:rPr>
          <w:rFonts w:ascii="Arial" w:hAnsi="Arial" w:cs="Arial"/>
          <w:b/>
        </w:rPr>
        <w:t>03</w:t>
      </w:r>
      <w:r w:rsidRPr="000B62E7">
        <w:rPr>
          <w:rFonts w:ascii="Arial" w:hAnsi="Arial" w:cs="Arial"/>
          <w:b/>
        </w:rPr>
        <w:t>.0</w:t>
      </w:r>
      <w:r w:rsidR="00954E2A" w:rsidRPr="000B62E7">
        <w:rPr>
          <w:rFonts w:ascii="Arial" w:hAnsi="Arial" w:cs="Arial"/>
          <w:b/>
        </w:rPr>
        <w:t>6</w:t>
      </w:r>
      <w:r w:rsidRPr="000B62E7">
        <w:rPr>
          <w:rFonts w:ascii="Arial" w:hAnsi="Arial" w:cs="Arial"/>
          <w:b/>
        </w:rPr>
        <w:t>.2015</w:t>
      </w:r>
    </w:p>
    <w:p w:rsidR="000D1F45" w:rsidRPr="000B62E7" w:rsidRDefault="000D1F45" w:rsidP="000B62E7">
      <w:pPr>
        <w:spacing w:line="360" w:lineRule="auto"/>
        <w:jc w:val="both"/>
        <w:rPr>
          <w:rFonts w:ascii="Arial" w:hAnsi="Arial" w:cs="Arial"/>
        </w:rPr>
      </w:pPr>
    </w:p>
    <w:p w:rsidR="000D1F45" w:rsidRPr="000B62E7" w:rsidRDefault="00F71445" w:rsidP="000B62E7">
      <w:pPr>
        <w:spacing w:line="360" w:lineRule="auto"/>
        <w:ind w:firstLine="708"/>
        <w:jc w:val="both"/>
        <w:rPr>
          <w:rFonts w:ascii="Arial" w:hAnsi="Arial" w:cs="Arial"/>
        </w:rPr>
      </w:pPr>
      <w:r w:rsidRPr="000B62E7">
        <w:rPr>
          <w:rFonts w:ascii="Arial" w:hAnsi="Arial" w:cs="Arial"/>
          <w:color w:val="000000"/>
        </w:rPr>
        <w:t>Comisia pentru dezvoltare regională, administrarea activelor statului şi privatizare</w:t>
      </w:r>
      <w:r w:rsidR="000D1F45" w:rsidRPr="000B62E7">
        <w:rPr>
          <w:rFonts w:ascii="Arial" w:hAnsi="Arial" w:cs="Arial"/>
        </w:rPr>
        <w:t xml:space="preserve">, condusă de domnul senator Mircea </w:t>
      </w:r>
      <w:proofErr w:type="spellStart"/>
      <w:r w:rsidR="000D1F45" w:rsidRPr="000B62E7">
        <w:rPr>
          <w:rFonts w:ascii="Arial" w:hAnsi="Arial" w:cs="Arial"/>
        </w:rPr>
        <w:t>Banias</w:t>
      </w:r>
      <w:proofErr w:type="spellEnd"/>
      <w:r w:rsidR="000D1F45" w:rsidRPr="000B62E7">
        <w:rPr>
          <w:rFonts w:ascii="Arial" w:hAnsi="Arial" w:cs="Arial"/>
        </w:rPr>
        <w:t xml:space="preserve">, şi-a desfăşurat lucrările în ziua de </w:t>
      </w:r>
      <w:r w:rsidR="00A11547" w:rsidRPr="000B62E7">
        <w:rPr>
          <w:rFonts w:ascii="Arial" w:hAnsi="Arial" w:cs="Arial"/>
        </w:rPr>
        <w:t>03</w:t>
      </w:r>
      <w:r w:rsidR="000D1F45" w:rsidRPr="000B62E7">
        <w:rPr>
          <w:rFonts w:ascii="Arial" w:hAnsi="Arial" w:cs="Arial"/>
        </w:rPr>
        <w:t>.0</w:t>
      </w:r>
      <w:r w:rsidR="00954E2A" w:rsidRPr="000B62E7">
        <w:rPr>
          <w:rFonts w:ascii="Arial" w:hAnsi="Arial" w:cs="Arial"/>
        </w:rPr>
        <w:t>6</w:t>
      </w:r>
      <w:r w:rsidR="000D1F45" w:rsidRPr="000B62E7">
        <w:rPr>
          <w:rFonts w:ascii="Arial" w:hAnsi="Arial" w:cs="Arial"/>
        </w:rPr>
        <w:t>.2015. Preşedintele Comisiei a constatat că există cvorum pentru începerea şedinţei.</w:t>
      </w:r>
    </w:p>
    <w:p w:rsidR="000D1F45" w:rsidRPr="000B62E7" w:rsidRDefault="000D1F45" w:rsidP="000B62E7">
      <w:pPr>
        <w:spacing w:line="360" w:lineRule="auto"/>
        <w:ind w:firstLine="644"/>
        <w:jc w:val="both"/>
        <w:rPr>
          <w:rFonts w:ascii="Arial" w:hAnsi="Arial" w:cs="Arial"/>
        </w:rPr>
      </w:pPr>
      <w:r w:rsidRPr="000B62E7">
        <w:rPr>
          <w:rFonts w:ascii="Arial" w:hAnsi="Arial" w:cs="Arial"/>
        </w:rPr>
        <w:t>Membrii Comisiei au aprobat următoarea ordine de zi:</w:t>
      </w:r>
    </w:p>
    <w:p w:rsidR="000D1F45" w:rsidRPr="000B62E7" w:rsidRDefault="000D1F45" w:rsidP="000B62E7">
      <w:pPr>
        <w:spacing w:line="360" w:lineRule="auto"/>
        <w:ind w:firstLine="644"/>
        <w:jc w:val="both"/>
        <w:rPr>
          <w:rFonts w:ascii="Arial" w:hAnsi="Arial" w:cs="Arial"/>
        </w:rPr>
      </w:pPr>
    </w:p>
    <w:p w:rsidR="000D1F45" w:rsidRPr="000B62E7" w:rsidRDefault="00954E2A" w:rsidP="000B62E7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</w:rPr>
      </w:pPr>
      <w:proofErr w:type="spellStart"/>
      <w:r w:rsidRPr="000B62E7">
        <w:rPr>
          <w:rFonts w:ascii="Arial" w:hAnsi="Arial" w:cs="Arial"/>
          <w:bCs/>
        </w:rPr>
        <w:t>Proiect</w:t>
      </w:r>
      <w:proofErr w:type="spellEnd"/>
      <w:r w:rsidRPr="000B62E7">
        <w:rPr>
          <w:rFonts w:ascii="Arial" w:hAnsi="Arial" w:cs="Arial"/>
          <w:bCs/>
        </w:rPr>
        <w:t xml:space="preserve"> de </w:t>
      </w:r>
      <w:proofErr w:type="spellStart"/>
      <w:r w:rsidRPr="000B62E7">
        <w:rPr>
          <w:rFonts w:ascii="Arial" w:hAnsi="Arial" w:cs="Arial"/>
          <w:bCs/>
        </w:rPr>
        <w:t>lege</w:t>
      </w:r>
      <w:proofErr w:type="spellEnd"/>
      <w:r w:rsidRPr="000B62E7">
        <w:rPr>
          <w:rFonts w:ascii="Arial" w:hAnsi="Arial" w:cs="Arial"/>
          <w:bCs/>
        </w:rPr>
        <w:t xml:space="preserve"> </w:t>
      </w:r>
      <w:proofErr w:type="spellStart"/>
      <w:r w:rsidRPr="000B62E7">
        <w:rPr>
          <w:rFonts w:ascii="Arial" w:hAnsi="Arial" w:cs="Arial"/>
          <w:bCs/>
        </w:rPr>
        <w:t>pentru</w:t>
      </w:r>
      <w:proofErr w:type="spellEnd"/>
      <w:r w:rsidRPr="000B62E7">
        <w:rPr>
          <w:rFonts w:ascii="Arial" w:hAnsi="Arial" w:cs="Arial"/>
          <w:bCs/>
        </w:rPr>
        <w:t xml:space="preserve"> </w:t>
      </w:r>
      <w:proofErr w:type="spellStart"/>
      <w:r w:rsidRPr="000B62E7">
        <w:rPr>
          <w:rFonts w:ascii="Arial" w:hAnsi="Arial" w:cs="Arial"/>
          <w:bCs/>
        </w:rPr>
        <w:t>aprobarea</w:t>
      </w:r>
      <w:proofErr w:type="spellEnd"/>
      <w:r w:rsidRPr="000B62E7">
        <w:rPr>
          <w:rFonts w:ascii="Arial" w:hAnsi="Arial" w:cs="Arial"/>
          <w:bCs/>
        </w:rPr>
        <w:t xml:space="preserve"> </w:t>
      </w:r>
      <w:proofErr w:type="spellStart"/>
      <w:r w:rsidRPr="000B62E7">
        <w:rPr>
          <w:rFonts w:ascii="Arial" w:hAnsi="Arial" w:cs="Arial"/>
          <w:bCs/>
        </w:rPr>
        <w:t>Ordonanţei</w:t>
      </w:r>
      <w:proofErr w:type="spellEnd"/>
      <w:r w:rsidRPr="000B62E7">
        <w:rPr>
          <w:rFonts w:ascii="Arial" w:hAnsi="Arial" w:cs="Arial"/>
          <w:bCs/>
        </w:rPr>
        <w:t xml:space="preserve"> de </w:t>
      </w:r>
      <w:proofErr w:type="spellStart"/>
      <w:r w:rsidRPr="000B62E7">
        <w:rPr>
          <w:rFonts w:ascii="Arial" w:hAnsi="Arial" w:cs="Arial"/>
          <w:bCs/>
        </w:rPr>
        <w:t>urgenţã</w:t>
      </w:r>
      <w:proofErr w:type="spellEnd"/>
      <w:r w:rsidRPr="000B62E7">
        <w:rPr>
          <w:rFonts w:ascii="Arial" w:hAnsi="Arial" w:cs="Arial"/>
          <w:bCs/>
        </w:rPr>
        <w:t xml:space="preserve"> a </w:t>
      </w:r>
      <w:proofErr w:type="spellStart"/>
      <w:r w:rsidRPr="000B62E7">
        <w:rPr>
          <w:rFonts w:ascii="Arial" w:hAnsi="Arial" w:cs="Arial"/>
          <w:bCs/>
        </w:rPr>
        <w:t>Guvernului</w:t>
      </w:r>
      <w:proofErr w:type="spellEnd"/>
      <w:r w:rsidRPr="000B62E7">
        <w:rPr>
          <w:rFonts w:ascii="Arial" w:hAnsi="Arial" w:cs="Arial"/>
          <w:bCs/>
        </w:rPr>
        <w:t xml:space="preserve"> nr.10/2015 </w:t>
      </w:r>
      <w:proofErr w:type="spellStart"/>
      <w:r w:rsidRPr="000B62E7">
        <w:rPr>
          <w:rFonts w:ascii="Arial" w:hAnsi="Arial" w:cs="Arial"/>
          <w:bCs/>
        </w:rPr>
        <w:t>pentru</w:t>
      </w:r>
      <w:proofErr w:type="spellEnd"/>
      <w:r w:rsidRPr="000B62E7">
        <w:rPr>
          <w:rFonts w:ascii="Arial" w:hAnsi="Arial" w:cs="Arial"/>
          <w:bCs/>
        </w:rPr>
        <w:t xml:space="preserve"> </w:t>
      </w:r>
      <w:proofErr w:type="spellStart"/>
      <w:r w:rsidRPr="000B62E7">
        <w:rPr>
          <w:rFonts w:ascii="Arial" w:hAnsi="Arial" w:cs="Arial"/>
          <w:bCs/>
        </w:rPr>
        <w:t>completarea</w:t>
      </w:r>
      <w:proofErr w:type="spellEnd"/>
      <w:r w:rsidRPr="000B62E7">
        <w:rPr>
          <w:rFonts w:ascii="Arial" w:hAnsi="Arial" w:cs="Arial"/>
          <w:bCs/>
        </w:rPr>
        <w:t xml:space="preserve"> </w:t>
      </w:r>
      <w:proofErr w:type="spellStart"/>
      <w:r w:rsidRPr="000B62E7">
        <w:rPr>
          <w:rFonts w:ascii="Arial" w:hAnsi="Arial" w:cs="Arial"/>
          <w:bCs/>
        </w:rPr>
        <w:t>Ordonanţei</w:t>
      </w:r>
      <w:proofErr w:type="spellEnd"/>
      <w:r w:rsidRPr="000B62E7">
        <w:rPr>
          <w:rFonts w:ascii="Arial" w:hAnsi="Arial" w:cs="Arial"/>
          <w:bCs/>
        </w:rPr>
        <w:t xml:space="preserve"> de </w:t>
      </w:r>
      <w:proofErr w:type="spellStart"/>
      <w:r w:rsidRPr="000B62E7">
        <w:rPr>
          <w:rFonts w:ascii="Arial" w:hAnsi="Arial" w:cs="Arial"/>
          <w:bCs/>
        </w:rPr>
        <w:t>urgenţã</w:t>
      </w:r>
      <w:proofErr w:type="spellEnd"/>
      <w:r w:rsidRPr="000B62E7">
        <w:rPr>
          <w:rFonts w:ascii="Arial" w:hAnsi="Arial" w:cs="Arial"/>
          <w:bCs/>
        </w:rPr>
        <w:t xml:space="preserve"> a </w:t>
      </w:r>
      <w:proofErr w:type="spellStart"/>
      <w:r w:rsidRPr="000B62E7">
        <w:rPr>
          <w:rFonts w:ascii="Arial" w:hAnsi="Arial" w:cs="Arial"/>
          <w:bCs/>
        </w:rPr>
        <w:t>Guvernului</w:t>
      </w:r>
      <w:proofErr w:type="spellEnd"/>
      <w:r w:rsidRPr="000B62E7">
        <w:rPr>
          <w:rFonts w:ascii="Arial" w:hAnsi="Arial" w:cs="Arial"/>
          <w:bCs/>
        </w:rPr>
        <w:t xml:space="preserve"> nr.109/2011 </w:t>
      </w:r>
      <w:proofErr w:type="spellStart"/>
      <w:r w:rsidRPr="000B62E7">
        <w:rPr>
          <w:rFonts w:ascii="Arial" w:hAnsi="Arial" w:cs="Arial"/>
          <w:bCs/>
        </w:rPr>
        <w:t>privind</w:t>
      </w:r>
      <w:proofErr w:type="spellEnd"/>
      <w:r w:rsidRPr="000B62E7">
        <w:rPr>
          <w:rFonts w:ascii="Arial" w:hAnsi="Arial" w:cs="Arial"/>
          <w:bCs/>
        </w:rPr>
        <w:t xml:space="preserve"> </w:t>
      </w:r>
      <w:proofErr w:type="spellStart"/>
      <w:r w:rsidRPr="000B62E7">
        <w:rPr>
          <w:rFonts w:ascii="Arial" w:hAnsi="Arial" w:cs="Arial"/>
          <w:bCs/>
        </w:rPr>
        <w:t>guvernanţa</w:t>
      </w:r>
      <w:proofErr w:type="spellEnd"/>
      <w:r w:rsidRPr="000B62E7">
        <w:rPr>
          <w:rFonts w:ascii="Arial" w:hAnsi="Arial" w:cs="Arial"/>
          <w:bCs/>
        </w:rPr>
        <w:t xml:space="preserve"> </w:t>
      </w:r>
      <w:proofErr w:type="spellStart"/>
      <w:r w:rsidRPr="000B62E7">
        <w:rPr>
          <w:rFonts w:ascii="Arial" w:hAnsi="Arial" w:cs="Arial"/>
          <w:bCs/>
        </w:rPr>
        <w:t>corporativă</w:t>
      </w:r>
      <w:proofErr w:type="spellEnd"/>
      <w:r w:rsidRPr="000B62E7">
        <w:rPr>
          <w:rFonts w:ascii="Arial" w:hAnsi="Arial" w:cs="Arial"/>
          <w:bCs/>
        </w:rPr>
        <w:t xml:space="preserve"> a </w:t>
      </w:r>
      <w:proofErr w:type="spellStart"/>
      <w:r w:rsidRPr="000B62E7">
        <w:rPr>
          <w:rFonts w:ascii="Arial" w:hAnsi="Arial" w:cs="Arial"/>
          <w:bCs/>
        </w:rPr>
        <w:t>întreprinderilor</w:t>
      </w:r>
      <w:proofErr w:type="spellEnd"/>
      <w:r w:rsidRPr="000B62E7">
        <w:rPr>
          <w:rFonts w:ascii="Arial" w:hAnsi="Arial" w:cs="Arial"/>
          <w:bCs/>
        </w:rPr>
        <w:t xml:space="preserve"> </w:t>
      </w:r>
      <w:proofErr w:type="spellStart"/>
      <w:r w:rsidRPr="000B62E7">
        <w:rPr>
          <w:rFonts w:ascii="Arial" w:hAnsi="Arial" w:cs="Arial"/>
          <w:bCs/>
        </w:rPr>
        <w:t>publice</w:t>
      </w:r>
      <w:proofErr w:type="spellEnd"/>
      <w:r w:rsidRPr="000B62E7">
        <w:rPr>
          <w:rFonts w:ascii="Arial" w:hAnsi="Arial" w:cs="Arial"/>
          <w:bCs/>
        </w:rPr>
        <w:t>.</w:t>
      </w:r>
      <w:r w:rsidR="000D1F45" w:rsidRPr="000B62E7">
        <w:rPr>
          <w:rFonts w:ascii="Arial" w:hAnsi="Arial" w:cs="Arial"/>
          <w:bCs/>
        </w:rPr>
        <w:t>(L23</w:t>
      </w:r>
      <w:r w:rsidRPr="000B62E7">
        <w:rPr>
          <w:rFonts w:ascii="Arial" w:hAnsi="Arial" w:cs="Arial"/>
          <w:bCs/>
        </w:rPr>
        <w:t>6</w:t>
      </w:r>
      <w:r w:rsidR="000D1F45" w:rsidRPr="000B62E7">
        <w:rPr>
          <w:rFonts w:ascii="Arial" w:hAnsi="Arial" w:cs="Arial"/>
          <w:bCs/>
        </w:rPr>
        <w:t>/2015)</w:t>
      </w:r>
    </w:p>
    <w:p w:rsidR="000D1F45" w:rsidRPr="000B62E7" w:rsidRDefault="000D1F45" w:rsidP="000B62E7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</w:rPr>
      </w:pPr>
      <w:r w:rsidRPr="000B62E7">
        <w:rPr>
          <w:rFonts w:ascii="Arial" w:hAnsi="Arial" w:cs="Arial"/>
        </w:rPr>
        <w:t>Diverse.</w:t>
      </w:r>
    </w:p>
    <w:p w:rsidR="000D1F45" w:rsidRPr="000B62E7" w:rsidRDefault="000D1F45" w:rsidP="000B62E7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</w:p>
    <w:p w:rsidR="000D1F45" w:rsidRPr="000B62E7" w:rsidRDefault="000D1F45" w:rsidP="000B62E7">
      <w:pPr>
        <w:spacing w:line="360" w:lineRule="auto"/>
        <w:ind w:firstLine="644"/>
        <w:jc w:val="both"/>
        <w:rPr>
          <w:rFonts w:ascii="Arial" w:hAnsi="Arial" w:cs="Arial"/>
          <w:bCs/>
          <w:i/>
        </w:rPr>
      </w:pPr>
      <w:r w:rsidRPr="000B62E7">
        <w:rPr>
          <w:rFonts w:ascii="Arial" w:hAnsi="Arial" w:cs="Arial"/>
        </w:rPr>
        <w:t xml:space="preserve">La punctul 1 pe ordinea de zi s-a discutat </w:t>
      </w:r>
      <w:r w:rsidR="007C5FE8" w:rsidRPr="000B62E7">
        <w:rPr>
          <w:rFonts w:ascii="Arial" w:hAnsi="Arial" w:cs="Arial"/>
          <w:bCs/>
          <w:i/>
        </w:rPr>
        <w:t xml:space="preserve">Proiectul de lege pentru aprobarea Ordonanţei de </w:t>
      </w:r>
      <w:proofErr w:type="spellStart"/>
      <w:r w:rsidR="007C5FE8" w:rsidRPr="000B62E7">
        <w:rPr>
          <w:rFonts w:ascii="Arial" w:hAnsi="Arial" w:cs="Arial"/>
          <w:bCs/>
          <w:i/>
        </w:rPr>
        <w:t>urgenţã</w:t>
      </w:r>
      <w:proofErr w:type="spellEnd"/>
      <w:r w:rsidR="007C5FE8" w:rsidRPr="000B62E7">
        <w:rPr>
          <w:rFonts w:ascii="Arial" w:hAnsi="Arial" w:cs="Arial"/>
          <w:bCs/>
          <w:i/>
        </w:rPr>
        <w:t xml:space="preserve"> a Guvernului nr.10/2015 pentru completarea Ordonanţei de </w:t>
      </w:r>
      <w:proofErr w:type="spellStart"/>
      <w:r w:rsidR="007C5FE8" w:rsidRPr="000B62E7">
        <w:rPr>
          <w:rFonts w:ascii="Arial" w:hAnsi="Arial" w:cs="Arial"/>
          <w:bCs/>
          <w:i/>
        </w:rPr>
        <w:t>urgenţã</w:t>
      </w:r>
      <w:proofErr w:type="spellEnd"/>
      <w:r w:rsidR="007C5FE8" w:rsidRPr="000B62E7">
        <w:rPr>
          <w:rFonts w:ascii="Arial" w:hAnsi="Arial" w:cs="Arial"/>
          <w:bCs/>
          <w:i/>
        </w:rPr>
        <w:t xml:space="preserve"> a Guvernului nr.109/2011 privind guvernanţa corporativă a întreprinderilor publice.</w:t>
      </w:r>
    </w:p>
    <w:p w:rsidR="007C5FE8" w:rsidRDefault="007C5FE8" w:rsidP="000B62E7">
      <w:pPr>
        <w:spacing w:line="360" w:lineRule="auto"/>
        <w:ind w:firstLine="644"/>
        <w:jc w:val="both"/>
        <w:rPr>
          <w:rFonts w:ascii="Arial" w:hAnsi="Arial" w:cs="Arial"/>
          <w:color w:val="333333"/>
        </w:rPr>
      </w:pPr>
      <w:r w:rsidRPr="000B62E7">
        <w:rPr>
          <w:rFonts w:ascii="Arial" w:hAnsi="Arial" w:cs="Arial"/>
          <w:color w:val="333333"/>
        </w:rPr>
        <w:t xml:space="preserve">Proiectul de ordonanță de urgență are ca obiect completarea cu un articol a Ordonanței de urgență a Guvernului nr.109/2011 privind guvernanța corporativă a întreprinderilor publice, intervențiile legislative vizând, potrivit Notei de fundamentare, crearea ”unor pârghii (interimat, numirea directă de către autoritate) cu privire la numirea membrilor consiliului de </w:t>
      </w:r>
      <w:proofErr w:type="spellStart"/>
      <w:r w:rsidRPr="000B62E7">
        <w:rPr>
          <w:rFonts w:ascii="Arial" w:hAnsi="Arial" w:cs="Arial"/>
          <w:color w:val="333333"/>
        </w:rPr>
        <w:t>administratie</w:t>
      </w:r>
      <w:proofErr w:type="spellEnd"/>
      <w:r w:rsidRPr="000B62E7">
        <w:rPr>
          <w:rFonts w:ascii="Arial" w:hAnsi="Arial" w:cs="Arial"/>
          <w:color w:val="333333"/>
        </w:rPr>
        <w:t xml:space="preserve"> provizorii, care să asigure funcționarea instituțiilor publice, în situația în care, în urma derulării procedurii de selecție, nu a fost posibilă completarea echipei manageriale”.</w:t>
      </w:r>
    </w:p>
    <w:p w:rsidR="000B62E7" w:rsidRDefault="000B62E7" w:rsidP="000B62E7">
      <w:pPr>
        <w:spacing w:line="360" w:lineRule="auto"/>
        <w:ind w:firstLine="644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La lucrările comisiei a participat din partea Ministerului Transporturilor domnul Mircea Jorj, secretar general, din partea Ministerului Culturii a participat domnul Alexandru Oprean, secretar de stat.</w:t>
      </w:r>
    </w:p>
    <w:p w:rsidR="00A11547" w:rsidRPr="000B62E7" w:rsidRDefault="007C5FE8" w:rsidP="000B62E7">
      <w:pPr>
        <w:spacing w:line="360" w:lineRule="auto"/>
        <w:ind w:firstLine="708"/>
        <w:jc w:val="both"/>
        <w:rPr>
          <w:rFonts w:ascii="Arial" w:eastAsia="Batang" w:hAnsi="Arial" w:cs="Arial"/>
        </w:rPr>
      </w:pPr>
      <w:r w:rsidRPr="000B62E7">
        <w:rPr>
          <w:rFonts w:ascii="Arial" w:eastAsia="Batang" w:hAnsi="Arial" w:cs="Arial"/>
          <w:bCs/>
        </w:rPr>
        <w:t xml:space="preserve">  </w:t>
      </w:r>
      <w:r w:rsidRPr="000B62E7">
        <w:rPr>
          <w:rFonts w:ascii="Arial" w:eastAsia="Batang" w:hAnsi="Arial" w:cs="Arial"/>
        </w:rPr>
        <w:t xml:space="preserve">Membrii </w:t>
      </w:r>
      <w:r w:rsidRPr="000B62E7">
        <w:rPr>
          <w:rFonts w:ascii="Arial" w:hAnsi="Arial" w:cs="Arial"/>
          <w:color w:val="000000"/>
        </w:rPr>
        <w:t>Comisiei pentru dezvoltare regională, administrarea activelor statului şi privatizare</w:t>
      </w:r>
      <w:r w:rsidRPr="000B62E7">
        <w:rPr>
          <w:rFonts w:ascii="Arial" w:eastAsia="Batang" w:hAnsi="Arial" w:cs="Arial"/>
        </w:rPr>
        <w:t xml:space="preserve"> au hotărât </w:t>
      </w:r>
      <w:r w:rsidR="00A11547" w:rsidRPr="000B62E7">
        <w:rPr>
          <w:rFonts w:ascii="Arial" w:eastAsia="Batang" w:hAnsi="Arial" w:cs="Arial"/>
        </w:rPr>
        <w:t>discutarea propunerii legislative pentru  data de 09.06.2015.</w:t>
      </w:r>
    </w:p>
    <w:p w:rsidR="000D1F45" w:rsidRPr="000B62E7" w:rsidRDefault="000D1F45" w:rsidP="000B62E7">
      <w:pPr>
        <w:spacing w:line="360" w:lineRule="auto"/>
        <w:jc w:val="both"/>
        <w:rPr>
          <w:rFonts w:ascii="Arial" w:eastAsia="Batang" w:hAnsi="Arial" w:cs="Arial"/>
        </w:rPr>
      </w:pPr>
    </w:p>
    <w:p w:rsidR="000D1F45" w:rsidRPr="000B62E7" w:rsidRDefault="000D1F45" w:rsidP="000B62E7">
      <w:pPr>
        <w:spacing w:line="360" w:lineRule="auto"/>
        <w:ind w:firstLine="644"/>
        <w:jc w:val="both"/>
        <w:rPr>
          <w:rFonts w:ascii="Arial" w:eastAsia="Batang" w:hAnsi="Arial" w:cs="Arial"/>
          <w:color w:val="FF0000"/>
        </w:rPr>
      </w:pPr>
    </w:p>
    <w:p w:rsidR="000D1F45" w:rsidRPr="000B62E7" w:rsidRDefault="000D1F45" w:rsidP="000B62E7">
      <w:pPr>
        <w:spacing w:line="360" w:lineRule="auto"/>
        <w:jc w:val="both"/>
        <w:rPr>
          <w:rFonts w:ascii="Arial" w:eastAsia="Batang" w:hAnsi="Arial" w:cs="Arial"/>
        </w:rPr>
      </w:pPr>
      <w:r w:rsidRPr="000B62E7">
        <w:rPr>
          <w:rFonts w:ascii="Arial" w:eastAsia="Batang" w:hAnsi="Arial" w:cs="Arial"/>
        </w:rPr>
        <w:t xml:space="preserve">           </w:t>
      </w:r>
      <w:r w:rsidRPr="000B62E7">
        <w:rPr>
          <w:rFonts w:ascii="Arial" w:hAnsi="Arial" w:cs="Arial"/>
          <w:b/>
        </w:rPr>
        <w:t>PREȘEDINTE,                                                                          SECRETAR,</w:t>
      </w:r>
    </w:p>
    <w:p w:rsidR="0067663B" w:rsidRPr="000B62E7" w:rsidRDefault="000D1F45" w:rsidP="000B62E7">
      <w:pPr>
        <w:spacing w:line="360" w:lineRule="auto"/>
        <w:rPr>
          <w:rFonts w:ascii="Arial" w:hAnsi="Arial" w:cs="Arial"/>
        </w:rPr>
      </w:pPr>
      <w:r w:rsidRPr="000B62E7">
        <w:rPr>
          <w:rFonts w:ascii="Arial" w:hAnsi="Arial" w:cs="Arial"/>
          <w:b/>
        </w:rPr>
        <w:t xml:space="preserve">          Mircea </w:t>
      </w:r>
      <w:proofErr w:type="spellStart"/>
      <w:r w:rsidRPr="000B62E7">
        <w:rPr>
          <w:rFonts w:ascii="Arial" w:hAnsi="Arial" w:cs="Arial"/>
          <w:b/>
        </w:rPr>
        <w:t>Banias</w:t>
      </w:r>
      <w:proofErr w:type="spellEnd"/>
      <w:r w:rsidRPr="000B62E7">
        <w:rPr>
          <w:rFonts w:ascii="Arial" w:hAnsi="Arial" w:cs="Arial"/>
          <w:b/>
        </w:rPr>
        <w:t xml:space="preserve">        </w:t>
      </w:r>
      <w:r w:rsidRPr="000B62E7">
        <w:rPr>
          <w:rFonts w:ascii="Arial" w:hAnsi="Arial" w:cs="Arial"/>
          <w:b/>
        </w:rPr>
        <w:tab/>
      </w:r>
      <w:r w:rsidRPr="000B62E7">
        <w:rPr>
          <w:rFonts w:ascii="Arial" w:hAnsi="Arial" w:cs="Arial"/>
          <w:b/>
        </w:rPr>
        <w:tab/>
      </w:r>
      <w:r w:rsidRPr="000B62E7">
        <w:rPr>
          <w:rFonts w:ascii="Arial" w:hAnsi="Arial" w:cs="Arial"/>
          <w:b/>
        </w:rPr>
        <w:tab/>
        <w:t xml:space="preserve">                            </w:t>
      </w:r>
      <w:r w:rsidR="000B62E7">
        <w:rPr>
          <w:rFonts w:ascii="Arial" w:hAnsi="Arial" w:cs="Arial"/>
          <w:b/>
        </w:rPr>
        <w:t xml:space="preserve">            </w:t>
      </w:r>
      <w:r w:rsidRPr="000B62E7">
        <w:rPr>
          <w:rFonts w:ascii="Arial" w:hAnsi="Arial" w:cs="Arial"/>
          <w:b/>
        </w:rPr>
        <w:t xml:space="preserve"> Valentin Calcan</w:t>
      </w:r>
    </w:p>
    <w:sectPr w:rsidR="0067663B" w:rsidRPr="000B62E7" w:rsidSect="000B62E7">
      <w:pgSz w:w="11906" w:h="16838"/>
      <w:pgMar w:top="284" w:right="849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C3431"/>
    <w:multiLevelType w:val="hybridMultilevel"/>
    <w:tmpl w:val="C92C351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1F45"/>
    <w:rsid w:val="0003165B"/>
    <w:rsid w:val="00040559"/>
    <w:rsid w:val="000B62E7"/>
    <w:rsid w:val="000D1F45"/>
    <w:rsid w:val="002E1105"/>
    <w:rsid w:val="0045008E"/>
    <w:rsid w:val="004529BC"/>
    <w:rsid w:val="005A3947"/>
    <w:rsid w:val="00627C65"/>
    <w:rsid w:val="0067663B"/>
    <w:rsid w:val="006F1313"/>
    <w:rsid w:val="00787164"/>
    <w:rsid w:val="007945C0"/>
    <w:rsid w:val="007C5FE8"/>
    <w:rsid w:val="00920D5A"/>
    <w:rsid w:val="00954E2A"/>
    <w:rsid w:val="00987A61"/>
    <w:rsid w:val="00A11547"/>
    <w:rsid w:val="00B67669"/>
    <w:rsid w:val="00B82958"/>
    <w:rsid w:val="00CA471E"/>
    <w:rsid w:val="00D13C0C"/>
    <w:rsid w:val="00D47DE8"/>
    <w:rsid w:val="00D601B3"/>
    <w:rsid w:val="00DD0D48"/>
    <w:rsid w:val="00E04902"/>
    <w:rsid w:val="00E61B69"/>
    <w:rsid w:val="00E74020"/>
    <w:rsid w:val="00EB7CB5"/>
    <w:rsid w:val="00F71445"/>
    <w:rsid w:val="00FD7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0D1F45"/>
    <w:pPr>
      <w:ind w:left="720"/>
      <w:contextualSpacing/>
    </w:pPr>
    <w:rPr>
      <w:lang w:val="en-US" w:eastAsia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0D1F45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D1F45"/>
    <w:rPr>
      <w:rFonts w:ascii="Tahoma" w:eastAsia="Times New Roman" w:hAnsi="Tahoma" w:cs="Tahoma"/>
      <w:sz w:val="16"/>
      <w:szCs w:val="16"/>
      <w:lang w:eastAsia="ro-RO"/>
    </w:rPr>
  </w:style>
  <w:style w:type="paragraph" w:styleId="Frspaiere">
    <w:name w:val="No Spacing"/>
    <w:uiPriority w:val="1"/>
    <w:qFormat/>
    <w:rsid w:val="007C5FE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leggis2</dc:creator>
  <cp:lastModifiedBy>leggis2</cp:lastModifiedBy>
  <cp:revision>4</cp:revision>
  <dcterms:created xsi:type="dcterms:W3CDTF">2015-07-16T09:07:00Z</dcterms:created>
  <dcterms:modified xsi:type="dcterms:W3CDTF">2015-10-19T15:44:00Z</dcterms:modified>
</cp:coreProperties>
</file>